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50811" w14:textId="152EEF45" w:rsidR="002F1F10" w:rsidRPr="00731030" w:rsidRDefault="002F1F10" w:rsidP="002F1F10">
      <w:pPr>
        <w:pStyle w:val="NoSpacing"/>
        <w:ind w:left="2268"/>
        <w:jc w:val="center"/>
        <w:rPr>
          <w:sz w:val="56"/>
          <w:szCs w:val="56"/>
        </w:rPr>
      </w:pPr>
      <w:bookmarkStart w:id="0" w:name="_Hlk483493726"/>
      <w:bookmarkEnd w:id="0"/>
      <w:r>
        <w:rPr>
          <w:noProof/>
          <w:sz w:val="56"/>
          <w:szCs w:val="56"/>
          <w:lang w:val="en-US" w:eastAsia="en-US"/>
        </w:rPr>
        <w:drawing>
          <wp:anchor distT="0" distB="0" distL="114300" distR="114300" simplePos="0" relativeHeight="251659264" behindDoc="1" locked="0" layoutInCell="1" allowOverlap="1" wp14:anchorId="68832DA5" wp14:editId="0B7AF8FF">
            <wp:simplePos x="0" y="0"/>
            <wp:positionH relativeFrom="column">
              <wp:posOffset>-52705</wp:posOffset>
            </wp:positionH>
            <wp:positionV relativeFrom="paragraph">
              <wp:posOffset>-306070</wp:posOffset>
            </wp:positionV>
            <wp:extent cx="1037590" cy="1650365"/>
            <wp:effectExtent l="19050" t="0" r="0" b="0"/>
            <wp:wrapTight wrapText="bothSides">
              <wp:wrapPolygon edited="0">
                <wp:start x="-397" y="0"/>
                <wp:lineTo x="-397" y="21442"/>
                <wp:lineTo x="21415" y="21442"/>
                <wp:lineTo x="21415" y="0"/>
                <wp:lineTo x="-397" y="0"/>
              </wp:wrapPolygon>
            </wp:wrapTight>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8"/>
                    <a:srcRect/>
                    <a:stretch>
                      <a:fillRect/>
                    </a:stretch>
                  </pic:blipFill>
                  <pic:spPr bwMode="auto">
                    <a:xfrm>
                      <a:off x="0" y="0"/>
                      <a:ext cx="1037590" cy="1650365"/>
                    </a:xfrm>
                    <a:prstGeom prst="rect">
                      <a:avLst/>
                    </a:prstGeom>
                    <a:noFill/>
                    <a:ln w="9525">
                      <a:noFill/>
                      <a:miter lim="800000"/>
                      <a:headEnd/>
                      <a:tailEnd/>
                    </a:ln>
                  </pic:spPr>
                </pic:pic>
              </a:graphicData>
            </a:graphic>
          </wp:anchor>
        </w:drawing>
      </w:r>
      <w:r w:rsidR="006D01BE">
        <w:rPr>
          <w:noProof/>
          <w:sz w:val="56"/>
          <w:szCs w:val="56"/>
        </w:rPr>
        <w:t xml:space="preserve">The </w:t>
      </w:r>
      <w:r w:rsidR="004F697B">
        <w:rPr>
          <w:noProof/>
          <w:sz w:val="56"/>
          <w:szCs w:val="56"/>
        </w:rPr>
        <w:t>farewell journey begins</w:t>
      </w:r>
    </w:p>
    <w:p w14:paraId="41AFDBD9" w14:textId="77777777" w:rsidR="008C649B" w:rsidRDefault="008C649B" w:rsidP="00181E90">
      <w:pPr>
        <w:pStyle w:val="Heading3"/>
      </w:pPr>
    </w:p>
    <w:p w14:paraId="1291EEDF" w14:textId="77777777" w:rsidR="00731030" w:rsidRPr="00731030" w:rsidRDefault="00731030" w:rsidP="00731030">
      <w:pPr>
        <w:rPr>
          <w:lang w:eastAsia="en-NZ" w:bidi="ta-IN"/>
        </w:rPr>
      </w:pPr>
    </w:p>
    <w:p w14:paraId="0385AF17" w14:textId="77777777" w:rsidR="000B6648" w:rsidRDefault="000B6648" w:rsidP="00181E90">
      <w:pPr>
        <w:pStyle w:val="Heading3"/>
      </w:pPr>
    </w:p>
    <w:p w14:paraId="3B36A421" w14:textId="77777777" w:rsidR="00B8626F" w:rsidRDefault="00B8626F" w:rsidP="008C1C51">
      <w:pPr>
        <w:pStyle w:val="BodyPara"/>
      </w:pPr>
    </w:p>
    <w:p w14:paraId="68059FA5" w14:textId="3455EAB5" w:rsidR="00E87CDA" w:rsidRDefault="00E87CDA" w:rsidP="008C1C51">
      <w:pPr>
        <w:pStyle w:val="BodyPara"/>
        <w:rPr>
          <w:rFonts w:eastAsiaTheme="minorEastAsia"/>
        </w:rPr>
      </w:pPr>
      <w:r>
        <w:t xml:space="preserve">[Text: Acts </w:t>
      </w:r>
      <w:r w:rsidR="004F697B">
        <w:t>20</w:t>
      </w:r>
      <w:r>
        <w:t>:</w:t>
      </w:r>
      <w:r w:rsidR="004F697B">
        <w:t>1</w:t>
      </w:r>
      <w:r w:rsidR="00236169">
        <w:t>-</w:t>
      </w:r>
      <w:r w:rsidR="004F697B">
        <w:t>12</w:t>
      </w:r>
      <w:r>
        <w:t>]</w:t>
      </w:r>
      <w:r w:rsidRPr="001E4F7A">
        <w:rPr>
          <w:rFonts w:eastAsiaTheme="minorEastAsia"/>
        </w:rPr>
        <w:t xml:space="preserve"> </w:t>
      </w:r>
    </w:p>
    <w:p w14:paraId="36A6E677" w14:textId="77777777" w:rsidR="0078281C" w:rsidRDefault="0078281C" w:rsidP="0078281C">
      <w:pPr>
        <w:pStyle w:val="BodyPara"/>
        <w:rPr>
          <w:rFonts w:eastAsiaTheme="minorEastAsia"/>
        </w:rPr>
      </w:pPr>
      <w:r>
        <w:rPr>
          <w:rFonts w:eastAsiaTheme="minorEastAsia"/>
        </w:rPr>
        <w:t>We will study this portion in two parts.</w:t>
      </w:r>
    </w:p>
    <w:p w14:paraId="3BE43700" w14:textId="77777777" w:rsidR="0078281C" w:rsidRDefault="0078281C" w:rsidP="0078281C">
      <w:pPr>
        <w:pStyle w:val="Heading3"/>
        <w:rPr>
          <w:rFonts w:eastAsiaTheme="minorEastAsia"/>
        </w:rPr>
      </w:pPr>
      <w:r>
        <w:rPr>
          <w:rFonts w:eastAsiaTheme="minorEastAsia"/>
        </w:rPr>
        <w:t>Acts 20:1-3</w:t>
      </w:r>
    </w:p>
    <w:p w14:paraId="634548DC" w14:textId="1BCA4EED" w:rsidR="0078281C" w:rsidRDefault="007A3092" w:rsidP="00065382">
      <w:pPr>
        <w:pStyle w:val="BodyPara"/>
        <w:spacing w:before="120"/>
        <w:ind w:left="288"/>
        <w:rPr>
          <w:rFonts w:eastAsiaTheme="minorEastAsia"/>
        </w:rPr>
      </w:pPr>
      <w:r>
        <w:rPr>
          <w:rFonts w:eastAsiaTheme="minorEastAsia"/>
        </w:rPr>
        <w:t xml:space="preserve">When Paul is at </w:t>
      </w:r>
      <w:r w:rsidRPr="007A3092">
        <w:rPr>
          <w:rFonts w:eastAsiaTheme="minorEastAsia"/>
          <w:b/>
        </w:rPr>
        <w:t>Ephesus</w:t>
      </w:r>
      <w:r>
        <w:rPr>
          <w:rFonts w:eastAsiaTheme="minorEastAsia"/>
        </w:rPr>
        <w:t xml:space="preserve">, </w:t>
      </w:r>
      <w:r w:rsidR="0078281C" w:rsidRPr="00CC137E">
        <w:rPr>
          <w:rFonts w:eastAsiaTheme="minorEastAsia"/>
        </w:rPr>
        <w:t>1 Cor 1:11; 16:17</w:t>
      </w:r>
      <w:r w:rsidR="007544DF">
        <w:rPr>
          <w:rFonts w:eastAsiaTheme="minorEastAsia"/>
        </w:rPr>
        <w:t xml:space="preserve"> People from Corinth come to tell him </w:t>
      </w:r>
      <w:r w:rsidR="0078281C" w:rsidRPr="00CC137E">
        <w:rPr>
          <w:rFonts w:eastAsiaTheme="minorEastAsia"/>
        </w:rPr>
        <w:t xml:space="preserve">disturbing news about the serious factions within the Corinthian church. </w:t>
      </w:r>
      <w:r w:rsidR="007544DF">
        <w:rPr>
          <w:rFonts w:eastAsiaTheme="minorEastAsia"/>
        </w:rPr>
        <w:t>Paul wrote 1 Corinthians</w:t>
      </w:r>
      <w:r w:rsidR="0078281C" w:rsidRPr="00CC137E">
        <w:rPr>
          <w:rFonts w:eastAsiaTheme="minorEastAsia"/>
        </w:rPr>
        <w:t xml:space="preserve">. </w:t>
      </w:r>
    </w:p>
    <w:p w14:paraId="6AFFCBF0" w14:textId="4497323D" w:rsidR="007544DF" w:rsidRDefault="007A3092" w:rsidP="00065382">
      <w:pPr>
        <w:pStyle w:val="BodyPara"/>
        <w:spacing w:before="120"/>
        <w:ind w:left="288"/>
        <w:rPr>
          <w:rFonts w:eastAsiaTheme="minorEastAsia"/>
        </w:rPr>
      </w:pPr>
      <w:r>
        <w:rPr>
          <w:rFonts w:eastAsiaTheme="minorEastAsia"/>
        </w:rPr>
        <w:t>Paul gives his f</w:t>
      </w:r>
      <w:r w:rsidR="007544DF">
        <w:rPr>
          <w:rFonts w:eastAsiaTheme="minorEastAsia"/>
        </w:rPr>
        <w:t xml:space="preserve">arewell message in Ephesus (may have been similar to </w:t>
      </w:r>
      <w:r w:rsidR="007544DF" w:rsidRPr="00CC137E">
        <w:rPr>
          <w:rFonts w:eastAsiaTheme="minorEastAsia"/>
        </w:rPr>
        <w:t>Acts 20:18-35</w:t>
      </w:r>
      <w:r>
        <w:rPr>
          <w:rFonts w:eastAsiaTheme="minorEastAsia"/>
        </w:rPr>
        <w:t>)</w:t>
      </w:r>
    </w:p>
    <w:p w14:paraId="2E0FAFC6" w14:textId="306C6024" w:rsidR="007544DF" w:rsidRDefault="007A3092" w:rsidP="00065382">
      <w:pPr>
        <w:pStyle w:val="BodyPara"/>
        <w:spacing w:before="120"/>
        <w:ind w:left="288"/>
        <w:rPr>
          <w:rFonts w:eastAsiaTheme="minorEastAsia"/>
        </w:rPr>
      </w:pPr>
      <w:r>
        <w:rPr>
          <w:rFonts w:eastAsiaTheme="minorEastAsia"/>
        </w:rPr>
        <w:t>He s</w:t>
      </w:r>
      <w:r w:rsidR="007544DF">
        <w:rPr>
          <w:rFonts w:eastAsiaTheme="minorEastAsia"/>
        </w:rPr>
        <w:t xml:space="preserve">et out </w:t>
      </w:r>
      <w:r w:rsidR="0078281C" w:rsidRPr="00CC137E">
        <w:rPr>
          <w:rFonts w:eastAsiaTheme="minorEastAsia"/>
        </w:rPr>
        <w:t xml:space="preserve">to </w:t>
      </w:r>
      <w:r w:rsidR="0078281C" w:rsidRPr="007A3092">
        <w:rPr>
          <w:rFonts w:eastAsiaTheme="minorEastAsia"/>
          <w:b/>
        </w:rPr>
        <w:t>Macedonia</w:t>
      </w:r>
      <w:r w:rsidR="0078281C" w:rsidRPr="00CC137E">
        <w:rPr>
          <w:rFonts w:eastAsiaTheme="minorEastAsia"/>
        </w:rPr>
        <w:t xml:space="preserve"> to catch up with Timothy and Erastus</w:t>
      </w:r>
      <w:r w:rsidR="007544DF">
        <w:rPr>
          <w:rFonts w:eastAsiaTheme="minorEastAsia"/>
        </w:rPr>
        <w:t xml:space="preserve"> Acts </w:t>
      </w:r>
      <w:r w:rsidR="0078281C">
        <w:rPr>
          <w:rFonts w:eastAsiaTheme="minorEastAsia"/>
        </w:rPr>
        <w:t>19:22</w:t>
      </w:r>
      <w:r w:rsidR="007544DF">
        <w:rPr>
          <w:rFonts w:eastAsiaTheme="minorEastAsia"/>
        </w:rPr>
        <w:t xml:space="preserve">, </w:t>
      </w:r>
      <w:r w:rsidR="0078281C" w:rsidRPr="00CC137E">
        <w:rPr>
          <w:rFonts w:eastAsiaTheme="minorEastAsia"/>
        </w:rPr>
        <w:t xml:space="preserve">2 Cor 2:12,13 </w:t>
      </w:r>
    </w:p>
    <w:p w14:paraId="39E8A129" w14:textId="4BEB06D7" w:rsidR="007544DF" w:rsidRDefault="007A3092" w:rsidP="00065382">
      <w:pPr>
        <w:pStyle w:val="BodyPara"/>
        <w:spacing w:before="120"/>
        <w:ind w:left="288"/>
        <w:rPr>
          <w:rFonts w:eastAsiaTheme="minorEastAsia"/>
        </w:rPr>
      </w:pPr>
      <w:r>
        <w:rPr>
          <w:rFonts w:eastAsiaTheme="minorEastAsia"/>
        </w:rPr>
        <w:t>He r</w:t>
      </w:r>
      <w:r w:rsidR="007544DF">
        <w:rPr>
          <w:rFonts w:eastAsiaTheme="minorEastAsia"/>
        </w:rPr>
        <w:t xml:space="preserve">eached </w:t>
      </w:r>
      <w:r w:rsidR="007544DF" w:rsidRPr="007A3092">
        <w:rPr>
          <w:rFonts w:eastAsiaTheme="minorEastAsia"/>
          <w:b/>
        </w:rPr>
        <w:t>Troas</w:t>
      </w:r>
      <w:r>
        <w:rPr>
          <w:rFonts w:eastAsiaTheme="minorEastAsia"/>
        </w:rPr>
        <w:t xml:space="preserve"> on the way to Macedonia</w:t>
      </w:r>
      <w:r w:rsidR="007544DF">
        <w:rPr>
          <w:rFonts w:eastAsiaTheme="minorEastAsia"/>
        </w:rPr>
        <w:t xml:space="preserve">, where the Lord opened a door for him but Paul did not stay! Hoped to meet Titus but did not meet him. </w:t>
      </w:r>
    </w:p>
    <w:p w14:paraId="02BEA619" w14:textId="1FF1C956" w:rsidR="007544DF" w:rsidRDefault="007A3092" w:rsidP="00065382">
      <w:pPr>
        <w:pStyle w:val="BodyPara"/>
        <w:spacing w:before="120"/>
        <w:ind w:left="288"/>
        <w:rPr>
          <w:rFonts w:eastAsiaTheme="minorEastAsia"/>
        </w:rPr>
      </w:pPr>
      <w:r>
        <w:rPr>
          <w:rFonts w:eastAsiaTheme="minorEastAsia"/>
        </w:rPr>
        <w:t xml:space="preserve">Reached </w:t>
      </w:r>
      <w:r w:rsidRPr="007A3092">
        <w:rPr>
          <w:rFonts w:eastAsiaTheme="minorEastAsia"/>
          <w:b/>
        </w:rPr>
        <w:t>Macedonia</w:t>
      </w:r>
      <w:r>
        <w:rPr>
          <w:rFonts w:eastAsiaTheme="minorEastAsia"/>
        </w:rPr>
        <w:t xml:space="preserve"> </w:t>
      </w:r>
      <w:r w:rsidRPr="00CC137E">
        <w:rPr>
          <w:rFonts w:eastAsiaTheme="minorEastAsia"/>
        </w:rPr>
        <w:t>2 Cor. 2:13</w:t>
      </w:r>
      <w:r>
        <w:rPr>
          <w:rFonts w:eastAsiaTheme="minorEastAsia"/>
        </w:rPr>
        <w:t xml:space="preserve">. Here he is comforted  by arrival of Titus and writes 2 Corinthians (2 Cor 1:6-7) and sends the letter through Titus and two others. </w:t>
      </w:r>
    </w:p>
    <w:p w14:paraId="3A18DAE5" w14:textId="24C3000B" w:rsidR="0078281C" w:rsidRDefault="007A3092" w:rsidP="00065382">
      <w:pPr>
        <w:pStyle w:val="BodyPara"/>
        <w:spacing w:before="120"/>
        <w:ind w:left="288"/>
        <w:rPr>
          <w:rFonts w:eastAsiaTheme="minorEastAsia"/>
        </w:rPr>
      </w:pPr>
      <w:r>
        <w:rPr>
          <w:rFonts w:eastAsiaTheme="minorEastAsia"/>
        </w:rPr>
        <w:t>Paul probably spent several months revisiting and encouraging the Macedonian churches he had founded, n</w:t>
      </w:r>
      <w:r w:rsidR="0078281C" w:rsidRPr="00CC137E">
        <w:rPr>
          <w:rFonts w:eastAsiaTheme="minorEastAsia"/>
        </w:rPr>
        <w:t xml:space="preserve">amely </w:t>
      </w:r>
      <w:r w:rsidR="0078281C" w:rsidRPr="00CC31E1">
        <w:rPr>
          <w:rFonts w:eastAsiaTheme="minorEastAsia"/>
          <w:b/>
        </w:rPr>
        <w:t>Philippi, Thessalonica and Berea</w:t>
      </w:r>
    </w:p>
    <w:p w14:paraId="16EA5CF1" w14:textId="1BB593C8" w:rsidR="007A3092" w:rsidRDefault="0078281C" w:rsidP="00065382">
      <w:pPr>
        <w:pStyle w:val="BodyPara"/>
        <w:spacing w:before="120"/>
        <w:ind w:left="288"/>
        <w:rPr>
          <w:rFonts w:eastAsiaTheme="minorEastAsia"/>
        </w:rPr>
      </w:pPr>
      <w:r w:rsidRPr="00CC137E">
        <w:rPr>
          <w:rFonts w:eastAsiaTheme="minorEastAsia"/>
        </w:rPr>
        <w:t xml:space="preserve">Paul finally arrived in </w:t>
      </w:r>
      <w:r w:rsidRPr="00CC31E1">
        <w:rPr>
          <w:rFonts w:eastAsiaTheme="minorEastAsia"/>
          <w:b/>
        </w:rPr>
        <w:t>Greece</w:t>
      </w:r>
      <w:r w:rsidRPr="00CC137E">
        <w:rPr>
          <w:rFonts w:eastAsiaTheme="minorEastAsia"/>
        </w:rPr>
        <w:t xml:space="preserve"> </w:t>
      </w:r>
      <w:r w:rsidR="007A3092">
        <w:rPr>
          <w:rFonts w:eastAsiaTheme="minorEastAsia"/>
        </w:rPr>
        <w:t xml:space="preserve">and to </w:t>
      </w:r>
      <w:r w:rsidR="007A3092" w:rsidRPr="007A3092">
        <w:rPr>
          <w:rFonts w:eastAsiaTheme="minorEastAsia"/>
          <w:b/>
        </w:rPr>
        <w:t>Corinth</w:t>
      </w:r>
      <w:r w:rsidR="007A3092">
        <w:rPr>
          <w:rFonts w:eastAsiaTheme="minorEastAsia"/>
        </w:rPr>
        <w:t xml:space="preserve"> in Achaia and stayed there three months. Wrote his letter to Romans. </w:t>
      </w:r>
    </w:p>
    <w:p w14:paraId="1EF79902" w14:textId="687BD1C3" w:rsidR="007A3092" w:rsidRDefault="007A3092" w:rsidP="00065382">
      <w:pPr>
        <w:pStyle w:val="BodyPara"/>
        <w:spacing w:before="120"/>
        <w:ind w:left="288"/>
        <w:rPr>
          <w:rFonts w:eastAsiaTheme="minorEastAsia"/>
        </w:rPr>
      </w:pPr>
      <w:r>
        <w:rPr>
          <w:rFonts w:eastAsiaTheme="minorEastAsia"/>
        </w:rPr>
        <w:t xml:space="preserve">At Corinth, he was about to board a ship to </w:t>
      </w:r>
      <w:r w:rsidRPr="00065382">
        <w:rPr>
          <w:rFonts w:eastAsiaTheme="minorEastAsia"/>
          <w:b/>
        </w:rPr>
        <w:t>Syria</w:t>
      </w:r>
      <w:r>
        <w:rPr>
          <w:rFonts w:eastAsiaTheme="minorEastAsia"/>
        </w:rPr>
        <w:t xml:space="preserve"> but heard of a Jewish plot and so decided to go back via Macedonia.</w:t>
      </w:r>
    </w:p>
    <w:p w14:paraId="6558E936" w14:textId="712B0E23" w:rsidR="007A3092" w:rsidRDefault="007A3092" w:rsidP="00065382">
      <w:pPr>
        <w:pStyle w:val="BodyPara"/>
        <w:spacing w:before="120"/>
        <w:ind w:left="288"/>
        <w:rPr>
          <w:rFonts w:eastAsiaTheme="minorEastAsia"/>
        </w:rPr>
      </w:pPr>
      <w:r>
        <w:rPr>
          <w:rFonts w:eastAsiaTheme="minorEastAsia"/>
        </w:rPr>
        <w:t xml:space="preserve">Paul did so much difficult travel for the sake of the gospel. Encouraging churches was very important to him. </w:t>
      </w:r>
    </w:p>
    <w:p w14:paraId="0AC16291" w14:textId="77777777" w:rsidR="0078281C" w:rsidRPr="00CC137E" w:rsidRDefault="0078281C" w:rsidP="0078281C">
      <w:pPr>
        <w:pStyle w:val="Heading3"/>
        <w:rPr>
          <w:rFonts w:eastAsiaTheme="minorEastAsia"/>
        </w:rPr>
      </w:pPr>
      <w:r>
        <w:rPr>
          <w:rFonts w:eastAsiaTheme="minorEastAsia"/>
        </w:rPr>
        <w:t>Acts 20:4-12</w:t>
      </w:r>
    </w:p>
    <w:p w14:paraId="67F8F343" w14:textId="25090122" w:rsidR="0078281C" w:rsidRPr="00CC137E" w:rsidRDefault="0078281C" w:rsidP="0078281C">
      <w:pPr>
        <w:pStyle w:val="BodyPara"/>
        <w:rPr>
          <w:rFonts w:eastAsiaTheme="minorEastAsia"/>
        </w:rPr>
      </w:pPr>
      <w:r w:rsidRPr="00CC137E">
        <w:rPr>
          <w:rFonts w:eastAsiaTheme="minorEastAsia"/>
        </w:rPr>
        <w:t>This was the city where Paul and Silas had arrived, having been denied the opportunity to minister in Bith</w:t>
      </w:r>
      <w:r>
        <w:rPr>
          <w:rFonts w:eastAsiaTheme="minorEastAsia"/>
        </w:rPr>
        <w:t xml:space="preserve">ynia and in Asia (Acts 16:6-8) and it was here that he received the Macedonian-call vision </w:t>
      </w:r>
      <w:r w:rsidRPr="00CC137E">
        <w:rPr>
          <w:rFonts w:eastAsiaTheme="minorEastAsia"/>
        </w:rPr>
        <w:t>(</w:t>
      </w:r>
      <w:r>
        <w:rPr>
          <w:rFonts w:eastAsiaTheme="minorEastAsia"/>
        </w:rPr>
        <w:t>Acts 16:9-10). By God’s grace the gospel had reached Troas and there was a church there.</w:t>
      </w:r>
      <w:r w:rsidRPr="00CC137E">
        <w:rPr>
          <w:rFonts w:eastAsiaTheme="minorEastAsia"/>
        </w:rPr>
        <w:t xml:space="preserve"> </w:t>
      </w:r>
    </w:p>
    <w:p w14:paraId="41E1F127" w14:textId="77777777" w:rsidR="0078281C" w:rsidRDefault="0078281C" w:rsidP="0078281C">
      <w:pPr>
        <w:pStyle w:val="BodyPara"/>
        <w:rPr>
          <w:rFonts w:eastAsiaTheme="minorEastAsia"/>
        </w:rPr>
      </w:pPr>
      <w:r w:rsidRPr="00CC137E">
        <w:rPr>
          <w:rFonts w:eastAsiaTheme="minorEastAsia"/>
        </w:rPr>
        <w:t xml:space="preserve">This is the </w:t>
      </w:r>
      <w:r>
        <w:rPr>
          <w:rFonts w:eastAsiaTheme="minorEastAsia"/>
        </w:rPr>
        <w:t>first</w:t>
      </w:r>
      <w:r w:rsidRPr="00CC137E">
        <w:rPr>
          <w:rFonts w:eastAsiaTheme="minorEastAsia"/>
        </w:rPr>
        <w:t xml:space="preserve"> clear reference to the custom of the church to gather on the first day of the week, rather than on the Jewish Sabbath (Saturday)</w:t>
      </w:r>
      <w:r>
        <w:rPr>
          <w:rFonts w:eastAsiaTheme="minorEastAsia"/>
        </w:rPr>
        <w:t>, probably because Sunday is the day Jesus arose from the dead</w:t>
      </w:r>
      <w:r w:rsidRPr="00CC137E">
        <w:rPr>
          <w:rFonts w:eastAsiaTheme="minorEastAsia"/>
        </w:rPr>
        <w:t xml:space="preserve">. </w:t>
      </w:r>
    </w:p>
    <w:p w14:paraId="549931B2" w14:textId="516D920F" w:rsidR="0078281C" w:rsidRPr="00CC137E" w:rsidRDefault="0078281C" w:rsidP="0078281C">
      <w:pPr>
        <w:pStyle w:val="BodyPara"/>
        <w:rPr>
          <w:rFonts w:eastAsiaTheme="minorEastAsia"/>
        </w:rPr>
      </w:pPr>
      <w:r>
        <w:rPr>
          <w:rFonts w:eastAsiaTheme="minorEastAsia"/>
        </w:rPr>
        <w:t xml:space="preserve">Sunday was not a holiday in the Roman Empire </w:t>
      </w:r>
      <w:r w:rsidRPr="00CC137E">
        <w:rPr>
          <w:rFonts w:eastAsiaTheme="minorEastAsia"/>
        </w:rPr>
        <w:t>and the slaves and others would have had to work</w:t>
      </w:r>
      <w:r>
        <w:rPr>
          <w:rFonts w:eastAsiaTheme="minorEastAsia"/>
        </w:rPr>
        <w:t>;</w:t>
      </w:r>
      <w:r w:rsidRPr="00CC137E">
        <w:rPr>
          <w:rFonts w:eastAsiaTheme="minorEastAsia"/>
        </w:rPr>
        <w:t xml:space="preserve"> the church would have m</w:t>
      </w:r>
      <w:r>
        <w:rPr>
          <w:rFonts w:eastAsiaTheme="minorEastAsia"/>
        </w:rPr>
        <w:t xml:space="preserve">et on Sunday evening. </w:t>
      </w:r>
    </w:p>
    <w:p w14:paraId="6E38667A" w14:textId="1C86EB65" w:rsidR="0078281C" w:rsidRDefault="0078281C" w:rsidP="0078281C">
      <w:pPr>
        <w:pStyle w:val="BodyPara"/>
        <w:rPr>
          <w:rFonts w:eastAsiaTheme="minorEastAsia"/>
        </w:rPr>
      </w:pPr>
      <w:r w:rsidRPr="00CC137E">
        <w:rPr>
          <w:rFonts w:eastAsiaTheme="minorEastAsia"/>
        </w:rPr>
        <w:lastRenderedPageBreak/>
        <w:t>Eutychus, whose name means “</w:t>
      </w:r>
      <w:r>
        <w:rPr>
          <w:rFonts w:eastAsiaTheme="minorEastAsia"/>
        </w:rPr>
        <w:t>Lucky</w:t>
      </w:r>
      <w:r w:rsidRPr="00CC137E">
        <w:rPr>
          <w:rFonts w:eastAsiaTheme="minorEastAsia"/>
        </w:rPr>
        <w:t xml:space="preserve">” </w:t>
      </w:r>
      <w:r>
        <w:rPr>
          <w:rFonts w:eastAsiaTheme="minorEastAsia"/>
        </w:rPr>
        <w:t>may have been a young</w:t>
      </w:r>
      <w:r w:rsidRPr="00CC137E">
        <w:rPr>
          <w:rFonts w:eastAsiaTheme="minorEastAsia"/>
        </w:rPr>
        <w:t xml:space="preserve"> slave who had worked all day, and now was sitting on the window ledge, trying to fight off </w:t>
      </w:r>
      <w:r>
        <w:rPr>
          <w:rFonts w:eastAsiaTheme="minorEastAsia"/>
        </w:rPr>
        <w:t>sleep</w:t>
      </w:r>
      <w:r w:rsidRPr="00CC137E">
        <w:rPr>
          <w:rFonts w:eastAsiaTheme="minorEastAsia"/>
        </w:rPr>
        <w:t xml:space="preserve"> as he listened to Paul. </w:t>
      </w:r>
      <w:r>
        <w:rPr>
          <w:rFonts w:eastAsiaTheme="minorEastAsia"/>
        </w:rPr>
        <w:t xml:space="preserve">We know that Eutychus had really died because Dr. Luke would know. </w:t>
      </w:r>
    </w:p>
    <w:p w14:paraId="4CE65352" w14:textId="589A9938" w:rsidR="0078281C" w:rsidRPr="00065382" w:rsidRDefault="0078281C" w:rsidP="00065382">
      <w:pPr>
        <w:pStyle w:val="BodyPara"/>
        <w:rPr>
          <w:rFonts w:eastAsiaTheme="minorEastAsia"/>
        </w:rPr>
      </w:pPr>
      <w:r>
        <w:rPr>
          <w:rFonts w:eastAsiaTheme="minorEastAsia"/>
        </w:rPr>
        <w:t xml:space="preserve">The miracle was not emphasised. </w:t>
      </w:r>
      <w:r w:rsidRPr="00CC137E">
        <w:rPr>
          <w:rFonts w:eastAsiaTheme="minorEastAsia"/>
        </w:rPr>
        <w:t>It is almost as though Paul looked at his watch and said, “Oh my, we have just lost 20 minutes of teaching time, let’s quickly go upstairs and break bread and then I have some more things which I need to teach you before I leave.”</w:t>
      </w:r>
      <w:r>
        <w:rPr>
          <w:rFonts w:eastAsiaTheme="minorEastAsia"/>
        </w:rPr>
        <w:t xml:space="preserve"> </w:t>
      </w:r>
      <w:r w:rsidRPr="00CC137E">
        <w:rPr>
          <w:rFonts w:eastAsiaTheme="minorEastAsia"/>
        </w:rPr>
        <w:t>I believe that both Luke and Paul were firmly convinced that while miracles would come and go, the Word of God would be eternal. I believe that both were convinced that while miracles will not sustain faith, the Word of God will. Faith is not based upon what is seen (miracles, for example), but on hearing the Word of God.</w:t>
      </w:r>
    </w:p>
    <w:p w14:paraId="3B175711" w14:textId="77777777" w:rsidR="0078281C" w:rsidRDefault="0078281C" w:rsidP="0078281C">
      <w:pPr>
        <w:pStyle w:val="BodyPara"/>
        <w:rPr>
          <w:rFonts w:eastAsiaTheme="minorEastAsia"/>
        </w:rPr>
      </w:pPr>
      <w:r>
        <w:rPr>
          <w:rFonts w:eastAsiaTheme="minorEastAsia"/>
          <w:lang w:eastAsia="en-US" w:bidi="ar-SA"/>
        </w:rPr>
        <w:drawing>
          <wp:inline distT="0" distB="0" distL="0" distR="0" wp14:anchorId="0973FEB2" wp14:editId="55E121F1">
            <wp:extent cx="6850646" cy="3893620"/>
            <wp:effectExtent l="0" t="7303" r="318" b="31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1_a.png"/>
                    <pic:cNvPicPr/>
                  </pic:nvPicPr>
                  <pic:blipFill>
                    <a:blip r:embed="rId9">
                      <a:extLst>
                        <a:ext uri="{28A0092B-C50C-407E-A947-70E740481C1C}">
                          <a14:useLocalDpi xmlns:a14="http://schemas.microsoft.com/office/drawing/2010/main" val="0"/>
                        </a:ext>
                      </a:extLst>
                    </a:blip>
                    <a:stretch>
                      <a:fillRect/>
                    </a:stretch>
                  </pic:blipFill>
                  <pic:spPr>
                    <a:xfrm rot="16200000">
                      <a:off x="0" y="0"/>
                      <a:ext cx="6878114" cy="3909232"/>
                    </a:xfrm>
                    <a:prstGeom prst="rect">
                      <a:avLst/>
                    </a:prstGeom>
                  </pic:spPr>
                </pic:pic>
              </a:graphicData>
            </a:graphic>
          </wp:inline>
        </w:drawing>
      </w:r>
    </w:p>
    <w:p w14:paraId="27431D42" w14:textId="77777777" w:rsidR="004F697B" w:rsidRDefault="004F697B" w:rsidP="006D01BE">
      <w:pPr>
        <w:pStyle w:val="BodyPara"/>
        <w:rPr>
          <w:rFonts w:eastAsiaTheme="minorEastAsia"/>
        </w:rPr>
      </w:pPr>
      <w:bookmarkStart w:id="1" w:name="_GoBack"/>
      <w:bookmarkEnd w:id="1"/>
    </w:p>
    <w:sectPr w:rsidR="004F697B" w:rsidSect="00A769FD">
      <w:footerReference w:type="default" r:id="rId10"/>
      <w:footerReference w:type="first" r:id="rId11"/>
      <w:pgSz w:w="11906" w:h="16838"/>
      <w:pgMar w:top="1080" w:right="1274"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38665" w14:textId="77777777" w:rsidR="004F3AA7" w:rsidRDefault="004F3AA7" w:rsidP="00005DC6">
      <w:pPr>
        <w:spacing w:after="0" w:line="240" w:lineRule="auto"/>
      </w:pPr>
      <w:r>
        <w:separator/>
      </w:r>
    </w:p>
  </w:endnote>
  <w:endnote w:type="continuationSeparator" w:id="0">
    <w:p w14:paraId="7A6A5AA3" w14:textId="77777777" w:rsidR="004F3AA7" w:rsidRDefault="004F3AA7" w:rsidP="0000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351D2" w14:textId="3A24759D" w:rsidR="00816DF1" w:rsidRPr="00816DF1" w:rsidRDefault="00816DF1" w:rsidP="00816DF1">
    <w:pPr>
      <w:spacing w:after="0" w:line="240" w:lineRule="auto"/>
      <w:rPr>
        <w:rFonts w:ascii="Arial Narrow" w:hAnsi="Arial Narrow"/>
        <w:sz w:val="20"/>
        <w:szCs w:val="20"/>
      </w:rPr>
    </w:pPr>
    <w:r w:rsidRPr="00125252">
      <w:rPr>
        <w:rFonts w:ascii="Arial Narrow" w:hAnsi="Arial Narrow"/>
        <w:sz w:val="20"/>
        <w:szCs w:val="20"/>
      </w:rPr>
      <w:t>Philip Dhinakar</w:t>
    </w:r>
    <w:r>
      <w:rPr>
        <w:rFonts w:ascii="Arial Narrow" w:hAnsi="Arial Narrow"/>
        <w:sz w:val="20"/>
        <w:szCs w:val="20"/>
      </w:rPr>
      <w:t xml:space="preserve">   </w:t>
    </w:r>
    <w:r w:rsidR="004F697B">
      <w:rPr>
        <w:rFonts w:ascii="Arial Narrow" w:hAnsi="Arial Narrow"/>
        <w:sz w:val="20"/>
        <w:szCs w:val="20"/>
      </w:rPr>
      <w:t>28</w:t>
    </w:r>
    <w:r w:rsidR="006D01BE">
      <w:rPr>
        <w:rFonts w:ascii="Arial Narrow" w:hAnsi="Arial Narrow"/>
        <w:sz w:val="20"/>
        <w:szCs w:val="20"/>
      </w:rPr>
      <w:t xml:space="preserve"> </w:t>
    </w:r>
    <w:r w:rsidR="004F697B">
      <w:rPr>
        <w:rFonts w:ascii="Arial Narrow" w:hAnsi="Arial Narrow"/>
        <w:sz w:val="20"/>
        <w:szCs w:val="20"/>
      </w:rPr>
      <w:t>February</w:t>
    </w:r>
    <w:r w:rsidR="006D01BE">
      <w:rPr>
        <w:rFonts w:ascii="Arial Narrow" w:hAnsi="Arial Narrow"/>
        <w:sz w:val="20"/>
        <w:szCs w:val="20"/>
      </w:rPr>
      <w:t xml:space="preserve"> </w:t>
    </w:r>
    <w:r>
      <w:rPr>
        <w:rFonts w:ascii="Arial Narrow" w:hAnsi="Arial Narrow"/>
        <w:sz w:val="20"/>
        <w:szCs w:val="20"/>
      </w:rPr>
      <w:t>201</w:t>
    </w:r>
    <w:r w:rsidR="006D01BE">
      <w:rPr>
        <w:rFonts w:ascii="Arial Narrow" w:hAnsi="Arial Narrow"/>
        <w:sz w:val="20"/>
        <w:szCs w:val="20"/>
      </w:rPr>
      <w:t>9</w:t>
    </w:r>
    <w:r>
      <w:rPr>
        <w:rFonts w:ascii="Arial Narrow" w:hAnsi="Arial Narrow"/>
        <w:sz w:val="20"/>
        <w:szCs w:val="20"/>
      </w:rPr>
      <w:t xml:space="preserve">   </w:t>
    </w:r>
    <w:r w:rsidRPr="00783D99">
      <w:rPr>
        <w:rFonts w:ascii="Arial Narrow" w:hAnsi="Arial Narrow"/>
        <w:sz w:val="20"/>
        <w:szCs w:val="20"/>
      </w:rPr>
      <w:t>Auckland NZ</w:t>
    </w:r>
    <w:r>
      <w:rPr>
        <w:rFonts w:ascii="Arial Narrow" w:hAnsi="Arial Narrow"/>
        <w:sz w:val="20"/>
        <w:szCs w:val="20"/>
      </w:rPr>
      <w:t xml:space="preserve">                                                                                                  ACTS-0</w:t>
    </w:r>
    <w:r w:rsidR="004F697B">
      <w:rPr>
        <w:rFonts w:ascii="Arial Narrow" w:hAnsi="Arial Narrow"/>
        <w:sz w:val="20"/>
        <w:szCs w:val="20"/>
      </w:rPr>
      <w:t>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DAAA6" w14:textId="28ABD08A" w:rsidR="00E344C5" w:rsidRPr="00236169" w:rsidRDefault="00236169" w:rsidP="00236169">
    <w:pPr>
      <w:spacing w:after="0" w:line="240" w:lineRule="auto"/>
      <w:rPr>
        <w:rFonts w:ascii="Arial Narrow" w:hAnsi="Arial Narrow"/>
        <w:i/>
        <w:sz w:val="20"/>
        <w:szCs w:val="20"/>
      </w:rPr>
    </w:pPr>
    <w:r w:rsidRPr="00756EB0">
      <w:rPr>
        <w:rFonts w:ascii="Arial Narrow" w:hAnsi="Arial Narrow"/>
        <w:sz w:val="20"/>
        <w:szCs w:val="20"/>
      </w:rPr>
      <w:t xml:space="preserve">Find Bible Study recordings at </w:t>
    </w:r>
    <w:r w:rsidRPr="00756EB0">
      <w:rPr>
        <w:rFonts w:ascii="Arial Narrow" w:hAnsi="Arial Narrow"/>
        <w:i/>
        <w:sz w:val="20"/>
        <w:szCs w:val="20"/>
      </w:rPr>
      <w:t>http://www.sermoncloud.com/tamil-bible-studies/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6E696" w14:textId="77777777" w:rsidR="004F3AA7" w:rsidRDefault="004F3AA7" w:rsidP="00005DC6">
      <w:pPr>
        <w:spacing w:after="0" w:line="240" w:lineRule="auto"/>
      </w:pPr>
      <w:r>
        <w:separator/>
      </w:r>
    </w:p>
  </w:footnote>
  <w:footnote w:type="continuationSeparator" w:id="0">
    <w:p w14:paraId="04CA6F98" w14:textId="77777777" w:rsidR="004F3AA7" w:rsidRDefault="004F3AA7" w:rsidP="00005D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07985"/>
    <w:multiLevelType w:val="hybridMultilevel"/>
    <w:tmpl w:val="67E2C4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A93A85"/>
    <w:multiLevelType w:val="hybridMultilevel"/>
    <w:tmpl w:val="7AA805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E607468"/>
    <w:multiLevelType w:val="hybridMultilevel"/>
    <w:tmpl w:val="12189FAC"/>
    <w:lvl w:ilvl="0" w:tplc="06F417B6">
      <w:start w:val="1"/>
      <w:numFmt w:val="bullet"/>
      <w:pStyle w:val="Lis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3495540"/>
    <w:multiLevelType w:val="hybridMultilevel"/>
    <w:tmpl w:val="5ED22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B227678"/>
    <w:multiLevelType w:val="hybridMultilevel"/>
    <w:tmpl w:val="4A7271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3CF597E"/>
    <w:multiLevelType w:val="hybridMultilevel"/>
    <w:tmpl w:val="5FE2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F0E45B4"/>
    <w:multiLevelType w:val="hybridMultilevel"/>
    <w:tmpl w:val="92B6E498"/>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7" w15:restartNumberingAfterBreak="0">
    <w:nsid w:val="73CA51E3"/>
    <w:multiLevelType w:val="hybridMultilevel"/>
    <w:tmpl w:val="00726672"/>
    <w:lvl w:ilvl="0" w:tplc="66565FDC">
      <w:start w:val="46"/>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3"/>
  </w:num>
  <w:num w:numId="8">
    <w:abstractNumId w:val="7"/>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A8"/>
    <w:rsid w:val="00003B35"/>
    <w:rsid w:val="00003E64"/>
    <w:rsid w:val="00005DC6"/>
    <w:rsid w:val="00017470"/>
    <w:rsid w:val="0002038B"/>
    <w:rsid w:val="00023A08"/>
    <w:rsid w:val="000275C9"/>
    <w:rsid w:val="00033544"/>
    <w:rsid w:val="000343C3"/>
    <w:rsid w:val="000363E2"/>
    <w:rsid w:val="00040852"/>
    <w:rsid w:val="00041107"/>
    <w:rsid w:val="00041539"/>
    <w:rsid w:val="000505C7"/>
    <w:rsid w:val="00052229"/>
    <w:rsid w:val="0005263E"/>
    <w:rsid w:val="00053874"/>
    <w:rsid w:val="00060431"/>
    <w:rsid w:val="00064146"/>
    <w:rsid w:val="00065382"/>
    <w:rsid w:val="00067E58"/>
    <w:rsid w:val="000851AF"/>
    <w:rsid w:val="00093904"/>
    <w:rsid w:val="000A3370"/>
    <w:rsid w:val="000B08E1"/>
    <w:rsid w:val="000B6648"/>
    <w:rsid w:val="000D0ACA"/>
    <w:rsid w:val="000E3469"/>
    <w:rsid w:val="000F0527"/>
    <w:rsid w:val="000F70A1"/>
    <w:rsid w:val="000F71AE"/>
    <w:rsid w:val="00107177"/>
    <w:rsid w:val="00112937"/>
    <w:rsid w:val="00114ADC"/>
    <w:rsid w:val="00123452"/>
    <w:rsid w:val="00123BE7"/>
    <w:rsid w:val="00124071"/>
    <w:rsid w:val="0012414D"/>
    <w:rsid w:val="00124988"/>
    <w:rsid w:val="00124F94"/>
    <w:rsid w:val="00125252"/>
    <w:rsid w:val="00136292"/>
    <w:rsid w:val="00137497"/>
    <w:rsid w:val="00141CD2"/>
    <w:rsid w:val="00141F3A"/>
    <w:rsid w:val="00142A42"/>
    <w:rsid w:val="00154799"/>
    <w:rsid w:val="0015640E"/>
    <w:rsid w:val="00160D92"/>
    <w:rsid w:val="0016549C"/>
    <w:rsid w:val="00171283"/>
    <w:rsid w:val="001747D8"/>
    <w:rsid w:val="00181E90"/>
    <w:rsid w:val="001838C0"/>
    <w:rsid w:val="00186590"/>
    <w:rsid w:val="001A0BA0"/>
    <w:rsid w:val="001A6848"/>
    <w:rsid w:val="001B03A6"/>
    <w:rsid w:val="001C3C95"/>
    <w:rsid w:val="001C682F"/>
    <w:rsid w:val="001F3D4A"/>
    <w:rsid w:val="001F4DDC"/>
    <w:rsid w:val="001F5A82"/>
    <w:rsid w:val="002025C6"/>
    <w:rsid w:val="00204DE9"/>
    <w:rsid w:val="00207EA5"/>
    <w:rsid w:val="002169AE"/>
    <w:rsid w:val="00221A3C"/>
    <w:rsid w:val="0022304E"/>
    <w:rsid w:val="00223B73"/>
    <w:rsid w:val="00223E42"/>
    <w:rsid w:val="002314D2"/>
    <w:rsid w:val="002326C0"/>
    <w:rsid w:val="00232792"/>
    <w:rsid w:val="00236169"/>
    <w:rsid w:val="00237C2B"/>
    <w:rsid w:val="00245A68"/>
    <w:rsid w:val="00247CA0"/>
    <w:rsid w:val="00257F4E"/>
    <w:rsid w:val="00277064"/>
    <w:rsid w:val="002816DA"/>
    <w:rsid w:val="002824FE"/>
    <w:rsid w:val="00286A53"/>
    <w:rsid w:val="002879FF"/>
    <w:rsid w:val="00292F66"/>
    <w:rsid w:val="00294858"/>
    <w:rsid w:val="002975D4"/>
    <w:rsid w:val="002A64C8"/>
    <w:rsid w:val="002B35FD"/>
    <w:rsid w:val="002B4D85"/>
    <w:rsid w:val="002C066A"/>
    <w:rsid w:val="002C5139"/>
    <w:rsid w:val="002C653D"/>
    <w:rsid w:val="002D2EDC"/>
    <w:rsid w:val="002D3103"/>
    <w:rsid w:val="002D612F"/>
    <w:rsid w:val="002E2458"/>
    <w:rsid w:val="002E2EB2"/>
    <w:rsid w:val="002E4F8B"/>
    <w:rsid w:val="002E729A"/>
    <w:rsid w:val="002F00FA"/>
    <w:rsid w:val="002F07B0"/>
    <w:rsid w:val="002F1F10"/>
    <w:rsid w:val="002F6FC1"/>
    <w:rsid w:val="0030571C"/>
    <w:rsid w:val="00306A1D"/>
    <w:rsid w:val="003135EF"/>
    <w:rsid w:val="00321C98"/>
    <w:rsid w:val="00322674"/>
    <w:rsid w:val="0032322D"/>
    <w:rsid w:val="00324DF4"/>
    <w:rsid w:val="003264C5"/>
    <w:rsid w:val="003353EF"/>
    <w:rsid w:val="00337B16"/>
    <w:rsid w:val="00342C58"/>
    <w:rsid w:val="0034600B"/>
    <w:rsid w:val="00346FD3"/>
    <w:rsid w:val="003546AC"/>
    <w:rsid w:val="00356C31"/>
    <w:rsid w:val="00367A42"/>
    <w:rsid w:val="00367E1E"/>
    <w:rsid w:val="00370642"/>
    <w:rsid w:val="0037196C"/>
    <w:rsid w:val="0039614D"/>
    <w:rsid w:val="00397A58"/>
    <w:rsid w:val="00397FD8"/>
    <w:rsid w:val="003A6289"/>
    <w:rsid w:val="003B37C7"/>
    <w:rsid w:val="003B62B4"/>
    <w:rsid w:val="003C5482"/>
    <w:rsid w:val="003D0FDE"/>
    <w:rsid w:val="003D4FCE"/>
    <w:rsid w:val="003E5C89"/>
    <w:rsid w:val="003F5AA8"/>
    <w:rsid w:val="0040753B"/>
    <w:rsid w:val="004116EE"/>
    <w:rsid w:val="0041177B"/>
    <w:rsid w:val="00417CE1"/>
    <w:rsid w:val="00421376"/>
    <w:rsid w:val="0042418D"/>
    <w:rsid w:val="004277D2"/>
    <w:rsid w:val="00433029"/>
    <w:rsid w:val="00440CD2"/>
    <w:rsid w:val="00441EF3"/>
    <w:rsid w:val="004436B8"/>
    <w:rsid w:val="00451F3E"/>
    <w:rsid w:val="00455FCB"/>
    <w:rsid w:val="004574E8"/>
    <w:rsid w:val="0046397E"/>
    <w:rsid w:val="00466C36"/>
    <w:rsid w:val="004717B6"/>
    <w:rsid w:val="00473FD6"/>
    <w:rsid w:val="004809B4"/>
    <w:rsid w:val="00483A98"/>
    <w:rsid w:val="00491145"/>
    <w:rsid w:val="004936B2"/>
    <w:rsid w:val="00497007"/>
    <w:rsid w:val="004A4530"/>
    <w:rsid w:val="004A595D"/>
    <w:rsid w:val="004A7383"/>
    <w:rsid w:val="004B4A19"/>
    <w:rsid w:val="004B5C8C"/>
    <w:rsid w:val="004C03C2"/>
    <w:rsid w:val="004C7564"/>
    <w:rsid w:val="004D00D8"/>
    <w:rsid w:val="004D45D0"/>
    <w:rsid w:val="004E1941"/>
    <w:rsid w:val="004E19ED"/>
    <w:rsid w:val="004E7BB4"/>
    <w:rsid w:val="004F160E"/>
    <w:rsid w:val="004F3AA7"/>
    <w:rsid w:val="004F697B"/>
    <w:rsid w:val="0050794C"/>
    <w:rsid w:val="00513A33"/>
    <w:rsid w:val="005144AB"/>
    <w:rsid w:val="005149DA"/>
    <w:rsid w:val="005156A8"/>
    <w:rsid w:val="00516083"/>
    <w:rsid w:val="005163DC"/>
    <w:rsid w:val="00537AE3"/>
    <w:rsid w:val="00541EFC"/>
    <w:rsid w:val="00541F2C"/>
    <w:rsid w:val="005429A4"/>
    <w:rsid w:val="00554F72"/>
    <w:rsid w:val="005605CA"/>
    <w:rsid w:val="00564022"/>
    <w:rsid w:val="00564C0C"/>
    <w:rsid w:val="00567005"/>
    <w:rsid w:val="0057286A"/>
    <w:rsid w:val="005777A0"/>
    <w:rsid w:val="00577A33"/>
    <w:rsid w:val="00597470"/>
    <w:rsid w:val="005A0FCB"/>
    <w:rsid w:val="005A2565"/>
    <w:rsid w:val="005A6850"/>
    <w:rsid w:val="005A7855"/>
    <w:rsid w:val="005A7E4E"/>
    <w:rsid w:val="005B1D9E"/>
    <w:rsid w:val="005B275C"/>
    <w:rsid w:val="005B45D4"/>
    <w:rsid w:val="005B4FD8"/>
    <w:rsid w:val="005B78BE"/>
    <w:rsid w:val="005C1292"/>
    <w:rsid w:val="005C3192"/>
    <w:rsid w:val="005C3EEE"/>
    <w:rsid w:val="005C3FC3"/>
    <w:rsid w:val="005C4543"/>
    <w:rsid w:val="005C6C02"/>
    <w:rsid w:val="005D238A"/>
    <w:rsid w:val="005E24B2"/>
    <w:rsid w:val="005F106A"/>
    <w:rsid w:val="005F5160"/>
    <w:rsid w:val="005F5AD4"/>
    <w:rsid w:val="0060585F"/>
    <w:rsid w:val="00612155"/>
    <w:rsid w:val="00612BFF"/>
    <w:rsid w:val="006259E3"/>
    <w:rsid w:val="00634379"/>
    <w:rsid w:val="00643C03"/>
    <w:rsid w:val="00651B99"/>
    <w:rsid w:val="006579E3"/>
    <w:rsid w:val="006903F7"/>
    <w:rsid w:val="00696E1A"/>
    <w:rsid w:val="006A10C0"/>
    <w:rsid w:val="006C77EA"/>
    <w:rsid w:val="006D01BE"/>
    <w:rsid w:val="006F3485"/>
    <w:rsid w:val="0070320B"/>
    <w:rsid w:val="00703345"/>
    <w:rsid w:val="0070474B"/>
    <w:rsid w:val="0071075B"/>
    <w:rsid w:val="00712C58"/>
    <w:rsid w:val="00713BAE"/>
    <w:rsid w:val="00714C97"/>
    <w:rsid w:val="00722DB5"/>
    <w:rsid w:val="00725847"/>
    <w:rsid w:val="00731030"/>
    <w:rsid w:val="0073159C"/>
    <w:rsid w:val="007415AB"/>
    <w:rsid w:val="007426B7"/>
    <w:rsid w:val="00746F47"/>
    <w:rsid w:val="00747B5A"/>
    <w:rsid w:val="007544DF"/>
    <w:rsid w:val="00756C78"/>
    <w:rsid w:val="00756EB0"/>
    <w:rsid w:val="007604E9"/>
    <w:rsid w:val="007615D8"/>
    <w:rsid w:val="0076316E"/>
    <w:rsid w:val="00765C89"/>
    <w:rsid w:val="007710AE"/>
    <w:rsid w:val="007801DC"/>
    <w:rsid w:val="0078281C"/>
    <w:rsid w:val="00783D99"/>
    <w:rsid w:val="007871B8"/>
    <w:rsid w:val="007959F5"/>
    <w:rsid w:val="007A3092"/>
    <w:rsid w:val="007B0309"/>
    <w:rsid w:val="007C4448"/>
    <w:rsid w:val="007D09EC"/>
    <w:rsid w:val="007D1508"/>
    <w:rsid w:val="007D2B2F"/>
    <w:rsid w:val="007D6F1B"/>
    <w:rsid w:val="007E01F9"/>
    <w:rsid w:val="007E63CF"/>
    <w:rsid w:val="007E642E"/>
    <w:rsid w:val="007F174E"/>
    <w:rsid w:val="007F7AF3"/>
    <w:rsid w:val="00816DF1"/>
    <w:rsid w:val="00823489"/>
    <w:rsid w:val="0082686A"/>
    <w:rsid w:val="008271BA"/>
    <w:rsid w:val="00834F63"/>
    <w:rsid w:val="00836CDF"/>
    <w:rsid w:val="008373E6"/>
    <w:rsid w:val="00840286"/>
    <w:rsid w:val="00841D0D"/>
    <w:rsid w:val="00844166"/>
    <w:rsid w:val="00846421"/>
    <w:rsid w:val="0085181E"/>
    <w:rsid w:val="00871124"/>
    <w:rsid w:val="00882EB3"/>
    <w:rsid w:val="00886143"/>
    <w:rsid w:val="008864A0"/>
    <w:rsid w:val="00887A78"/>
    <w:rsid w:val="008A07C5"/>
    <w:rsid w:val="008A78E4"/>
    <w:rsid w:val="008C1C51"/>
    <w:rsid w:val="008C251F"/>
    <w:rsid w:val="008C649B"/>
    <w:rsid w:val="008D0A20"/>
    <w:rsid w:val="008D28B3"/>
    <w:rsid w:val="008D3F87"/>
    <w:rsid w:val="008E36BF"/>
    <w:rsid w:val="008F0921"/>
    <w:rsid w:val="008F1524"/>
    <w:rsid w:val="008F1FC9"/>
    <w:rsid w:val="008F74D2"/>
    <w:rsid w:val="00901F12"/>
    <w:rsid w:val="00904E42"/>
    <w:rsid w:val="00905A2C"/>
    <w:rsid w:val="00917103"/>
    <w:rsid w:val="00933378"/>
    <w:rsid w:val="00946E87"/>
    <w:rsid w:val="009511BE"/>
    <w:rsid w:val="00951803"/>
    <w:rsid w:val="009560F3"/>
    <w:rsid w:val="00962037"/>
    <w:rsid w:val="00966447"/>
    <w:rsid w:val="00970CB8"/>
    <w:rsid w:val="00971B71"/>
    <w:rsid w:val="0097348E"/>
    <w:rsid w:val="0097362B"/>
    <w:rsid w:val="009761F3"/>
    <w:rsid w:val="00976CDA"/>
    <w:rsid w:val="0098108C"/>
    <w:rsid w:val="009935A7"/>
    <w:rsid w:val="009A1194"/>
    <w:rsid w:val="009A24C3"/>
    <w:rsid w:val="009A2A00"/>
    <w:rsid w:val="009A3138"/>
    <w:rsid w:val="009B14D6"/>
    <w:rsid w:val="009C2C52"/>
    <w:rsid w:val="009C68C6"/>
    <w:rsid w:val="009D3FA8"/>
    <w:rsid w:val="009D4EAA"/>
    <w:rsid w:val="009E35E9"/>
    <w:rsid w:val="009E7AA1"/>
    <w:rsid w:val="009F11EF"/>
    <w:rsid w:val="009F5971"/>
    <w:rsid w:val="009F77C8"/>
    <w:rsid w:val="00A03DD1"/>
    <w:rsid w:val="00A03F38"/>
    <w:rsid w:val="00A07C66"/>
    <w:rsid w:val="00A23461"/>
    <w:rsid w:val="00A277E3"/>
    <w:rsid w:val="00A3481F"/>
    <w:rsid w:val="00A35AA4"/>
    <w:rsid w:val="00A35B92"/>
    <w:rsid w:val="00A375F3"/>
    <w:rsid w:val="00A37C27"/>
    <w:rsid w:val="00A4027D"/>
    <w:rsid w:val="00A43DDC"/>
    <w:rsid w:val="00A447B5"/>
    <w:rsid w:val="00A455C4"/>
    <w:rsid w:val="00A46CFE"/>
    <w:rsid w:val="00A50235"/>
    <w:rsid w:val="00A535AD"/>
    <w:rsid w:val="00A67698"/>
    <w:rsid w:val="00A717F4"/>
    <w:rsid w:val="00A7392B"/>
    <w:rsid w:val="00A764D5"/>
    <w:rsid w:val="00A769FD"/>
    <w:rsid w:val="00A82807"/>
    <w:rsid w:val="00A90952"/>
    <w:rsid w:val="00A91EC0"/>
    <w:rsid w:val="00A9481E"/>
    <w:rsid w:val="00A94DC5"/>
    <w:rsid w:val="00A95AC3"/>
    <w:rsid w:val="00AA1A61"/>
    <w:rsid w:val="00AA277B"/>
    <w:rsid w:val="00AB5886"/>
    <w:rsid w:val="00AD374B"/>
    <w:rsid w:val="00AE7093"/>
    <w:rsid w:val="00AF4B82"/>
    <w:rsid w:val="00B0165B"/>
    <w:rsid w:val="00B06906"/>
    <w:rsid w:val="00B1459B"/>
    <w:rsid w:val="00B2518F"/>
    <w:rsid w:val="00B275A9"/>
    <w:rsid w:val="00B3226B"/>
    <w:rsid w:val="00B33CFC"/>
    <w:rsid w:val="00B35B57"/>
    <w:rsid w:val="00B60672"/>
    <w:rsid w:val="00B632D3"/>
    <w:rsid w:val="00B6423E"/>
    <w:rsid w:val="00B64B51"/>
    <w:rsid w:val="00B67329"/>
    <w:rsid w:val="00B70C77"/>
    <w:rsid w:val="00B80693"/>
    <w:rsid w:val="00B80D11"/>
    <w:rsid w:val="00B836DA"/>
    <w:rsid w:val="00B8626F"/>
    <w:rsid w:val="00BA2C2D"/>
    <w:rsid w:val="00BA5939"/>
    <w:rsid w:val="00BB5B42"/>
    <w:rsid w:val="00BB5B84"/>
    <w:rsid w:val="00BB67A2"/>
    <w:rsid w:val="00BB7BFB"/>
    <w:rsid w:val="00BC1FFB"/>
    <w:rsid w:val="00BD2DA8"/>
    <w:rsid w:val="00BD4397"/>
    <w:rsid w:val="00BE0B74"/>
    <w:rsid w:val="00BE1442"/>
    <w:rsid w:val="00BF2C6B"/>
    <w:rsid w:val="00BF661E"/>
    <w:rsid w:val="00C021AC"/>
    <w:rsid w:val="00C02322"/>
    <w:rsid w:val="00C04911"/>
    <w:rsid w:val="00C06C29"/>
    <w:rsid w:val="00C10476"/>
    <w:rsid w:val="00C145E2"/>
    <w:rsid w:val="00C15CA2"/>
    <w:rsid w:val="00C1722A"/>
    <w:rsid w:val="00C27D12"/>
    <w:rsid w:val="00C468BB"/>
    <w:rsid w:val="00C542C7"/>
    <w:rsid w:val="00C55D5E"/>
    <w:rsid w:val="00C55F21"/>
    <w:rsid w:val="00C579BA"/>
    <w:rsid w:val="00C64E6F"/>
    <w:rsid w:val="00C72634"/>
    <w:rsid w:val="00C86866"/>
    <w:rsid w:val="00C934D4"/>
    <w:rsid w:val="00C93E2E"/>
    <w:rsid w:val="00C96E52"/>
    <w:rsid w:val="00CA2315"/>
    <w:rsid w:val="00CA5597"/>
    <w:rsid w:val="00CA758C"/>
    <w:rsid w:val="00CB0CA9"/>
    <w:rsid w:val="00CB7BAD"/>
    <w:rsid w:val="00CC21C3"/>
    <w:rsid w:val="00CD1830"/>
    <w:rsid w:val="00CD3890"/>
    <w:rsid w:val="00CE53F1"/>
    <w:rsid w:val="00CF5D1A"/>
    <w:rsid w:val="00CF7863"/>
    <w:rsid w:val="00D05E16"/>
    <w:rsid w:val="00D06CC2"/>
    <w:rsid w:val="00D06D64"/>
    <w:rsid w:val="00D0717B"/>
    <w:rsid w:val="00D138A0"/>
    <w:rsid w:val="00D13A5E"/>
    <w:rsid w:val="00D20193"/>
    <w:rsid w:val="00D24D17"/>
    <w:rsid w:val="00D33EA6"/>
    <w:rsid w:val="00D343AB"/>
    <w:rsid w:val="00D3725D"/>
    <w:rsid w:val="00D4283A"/>
    <w:rsid w:val="00D52823"/>
    <w:rsid w:val="00D53865"/>
    <w:rsid w:val="00D60888"/>
    <w:rsid w:val="00D64F79"/>
    <w:rsid w:val="00D73477"/>
    <w:rsid w:val="00D83811"/>
    <w:rsid w:val="00D83FFD"/>
    <w:rsid w:val="00D92F11"/>
    <w:rsid w:val="00D933B5"/>
    <w:rsid w:val="00DA7CFC"/>
    <w:rsid w:val="00DB2087"/>
    <w:rsid w:val="00DB52C5"/>
    <w:rsid w:val="00DB5D39"/>
    <w:rsid w:val="00DC20BF"/>
    <w:rsid w:val="00DC4109"/>
    <w:rsid w:val="00DC4B0A"/>
    <w:rsid w:val="00DC5ECE"/>
    <w:rsid w:val="00DE5BB7"/>
    <w:rsid w:val="00DF4D83"/>
    <w:rsid w:val="00DF523B"/>
    <w:rsid w:val="00DF5E9A"/>
    <w:rsid w:val="00DF796F"/>
    <w:rsid w:val="00E01019"/>
    <w:rsid w:val="00E0302C"/>
    <w:rsid w:val="00E05D04"/>
    <w:rsid w:val="00E06F43"/>
    <w:rsid w:val="00E1075F"/>
    <w:rsid w:val="00E1229C"/>
    <w:rsid w:val="00E1407B"/>
    <w:rsid w:val="00E22FC6"/>
    <w:rsid w:val="00E254F4"/>
    <w:rsid w:val="00E344C5"/>
    <w:rsid w:val="00E376A2"/>
    <w:rsid w:val="00E43852"/>
    <w:rsid w:val="00E47BBC"/>
    <w:rsid w:val="00E50B6D"/>
    <w:rsid w:val="00E60D2E"/>
    <w:rsid w:val="00E61D80"/>
    <w:rsid w:val="00E638F1"/>
    <w:rsid w:val="00E6578A"/>
    <w:rsid w:val="00E67227"/>
    <w:rsid w:val="00E8159D"/>
    <w:rsid w:val="00E83929"/>
    <w:rsid w:val="00E86A8E"/>
    <w:rsid w:val="00E87CDA"/>
    <w:rsid w:val="00E915B4"/>
    <w:rsid w:val="00E93406"/>
    <w:rsid w:val="00E944E3"/>
    <w:rsid w:val="00E9570D"/>
    <w:rsid w:val="00E95F12"/>
    <w:rsid w:val="00E96E66"/>
    <w:rsid w:val="00EA79AE"/>
    <w:rsid w:val="00EC16A8"/>
    <w:rsid w:val="00ED1216"/>
    <w:rsid w:val="00ED220E"/>
    <w:rsid w:val="00ED3B36"/>
    <w:rsid w:val="00ED4580"/>
    <w:rsid w:val="00EE36EF"/>
    <w:rsid w:val="00EE3BBF"/>
    <w:rsid w:val="00EE4FB3"/>
    <w:rsid w:val="00EF0433"/>
    <w:rsid w:val="00EF3976"/>
    <w:rsid w:val="00EF407A"/>
    <w:rsid w:val="00EF757F"/>
    <w:rsid w:val="00F0157B"/>
    <w:rsid w:val="00F01803"/>
    <w:rsid w:val="00F06A19"/>
    <w:rsid w:val="00F10C11"/>
    <w:rsid w:val="00F13B5F"/>
    <w:rsid w:val="00F21096"/>
    <w:rsid w:val="00F22B6E"/>
    <w:rsid w:val="00F2411A"/>
    <w:rsid w:val="00F27D32"/>
    <w:rsid w:val="00F3098F"/>
    <w:rsid w:val="00F313C3"/>
    <w:rsid w:val="00F34B8B"/>
    <w:rsid w:val="00F35B4C"/>
    <w:rsid w:val="00F40E9B"/>
    <w:rsid w:val="00F41484"/>
    <w:rsid w:val="00F5263D"/>
    <w:rsid w:val="00F75B56"/>
    <w:rsid w:val="00F76E28"/>
    <w:rsid w:val="00F853BF"/>
    <w:rsid w:val="00F8689E"/>
    <w:rsid w:val="00F96349"/>
    <w:rsid w:val="00FA1EC9"/>
    <w:rsid w:val="00FA2819"/>
    <w:rsid w:val="00FA7058"/>
    <w:rsid w:val="00FB1345"/>
    <w:rsid w:val="00FB6E83"/>
    <w:rsid w:val="00FC1049"/>
    <w:rsid w:val="00FC4C46"/>
    <w:rsid w:val="00FC5972"/>
    <w:rsid w:val="00FD0846"/>
    <w:rsid w:val="00FD1516"/>
    <w:rsid w:val="00FD37BA"/>
    <w:rsid w:val="00FE0AE5"/>
    <w:rsid w:val="00FE1355"/>
    <w:rsid w:val="00FE5E77"/>
    <w:rsid w:val="00FE66CA"/>
    <w:rsid w:val="00FE7E56"/>
    <w:rsid w:val="00FF13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BEC2AA"/>
  <w15:docId w15:val="{67620885-9869-487D-BE0F-801C006B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NZ" w:eastAsia="en-NZ" w:bidi="ta-IN"/>
      </w:rPr>
    </w:rPrDefault>
    <w:pPrDefault/>
  </w:docDefaults>
  <w:latentStyles w:defLockedState="0" w:defUIPriority="99" w:defSemiHidden="0" w:defUnhideWhenUsed="0" w:defQFormat="0" w:count="371">
    <w:lsdException w:name="Normal" w:locked="1" w:uiPriority="0"/>
    <w:lsdException w:name="heading 1" w:locked="1" w:uiPriority="0"/>
    <w:lsdException w:name="heading 2" w:locked="1" w:uiPriority="0"/>
    <w:lsdException w:name="heading 3" w:locked="1" w:semiHidden="1" w:uiPriority="0" w:unhideWhenUsed="1" w:qFormat="1"/>
    <w:lsdException w:name="heading 4" w:locked="1" w:semiHidden="1" w:uiPriority="0" w:unhideWhenUsed="1" w:qFormat="1"/>
    <w:lsdException w:name="heading 5" w:locked="1" w:semiHidden="1" w:uiPriority="0" w:unhideWhenUsed="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E36EF"/>
    <w:pPr>
      <w:spacing w:after="200" w:line="276" w:lineRule="auto"/>
    </w:pPr>
    <w:rPr>
      <w:sz w:val="24"/>
      <w:szCs w:val="24"/>
      <w:lang w:eastAsia="en-US" w:bidi="ar-SA"/>
    </w:rPr>
  </w:style>
  <w:style w:type="paragraph" w:styleId="Heading1">
    <w:name w:val="heading 1"/>
    <w:basedOn w:val="Normal"/>
    <w:next w:val="Normal"/>
    <w:link w:val="Heading1Char"/>
    <w:uiPriority w:val="99"/>
    <w:locked/>
    <w:rsid w:val="00FD37B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locked/>
    <w:rsid w:val="00440CD2"/>
    <w:pPr>
      <w:keepNext/>
      <w:spacing w:before="240" w:after="60"/>
      <w:outlineLvl w:val="1"/>
    </w:pPr>
    <w:rPr>
      <w:rFonts w:ascii="Arial" w:hAnsi="Arial"/>
      <w:b/>
      <w:bCs/>
      <w:i/>
      <w:iCs/>
      <w:sz w:val="28"/>
      <w:szCs w:val="28"/>
    </w:rPr>
  </w:style>
  <w:style w:type="paragraph" w:styleId="Heading3">
    <w:name w:val="heading 3"/>
    <w:basedOn w:val="Normal"/>
    <w:next w:val="Normal"/>
    <w:link w:val="Heading3Char"/>
    <w:autoRedefine/>
    <w:unhideWhenUsed/>
    <w:qFormat/>
    <w:locked/>
    <w:rsid w:val="00181E90"/>
    <w:pPr>
      <w:keepNext/>
      <w:keepLines/>
      <w:spacing w:before="360" w:after="60" w:line="240" w:lineRule="auto"/>
      <w:ind w:left="-39"/>
      <w:outlineLvl w:val="2"/>
    </w:pPr>
    <w:rPr>
      <w:rFonts w:eastAsia="Times New Roman"/>
      <w:b/>
      <w:bCs/>
      <w:noProof/>
      <w:sz w:val="28"/>
      <w:szCs w:val="28"/>
      <w:lang w:eastAsia="en-NZ" w:bidi="ta-IN"/>
    </w:rPr>
  </w:style>
  <w:style w:type="paragraph" w:styleId="Heading4">
    <w:name w:val="heading 4"/>
    <w:basedOn w:val="Normal"/>
    <w:next w:val="Normal"/>
    <w:link w:val="Heading4Char"/>
    <w:autoRedefine/>
    <w:unhideWhenUsed/>
    <w:qFormat/>
    <w:locked/>
    <w:rsid w:val="00554F72"/>
    <w:pPr>
      <w:keepNext/>
      <w:keepLines/>
      <w:spacing w:before="480" w:after="100" w:line="240" w:lineRule="auto"/>
      <w:outlineLvl w:val="3"/>
    </w:pPr>
    <w:rPr>
      <w:rFonts w:ascii="Arial" w:eastAsiaTheme="majorEastAsia" w:hAnsi="Arial" w:cs="Arial"/>
      <w:b/>
      <w:bCs/>
      <w:i/>
      <w:iCs/>
      <w:noProof/>
      <w:lang w:val="en-GB" w:eastAsia="en-NZ"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CDA"/>
    <w:rPr>
      <w:rFonts w:ascii="Cambria" w:hAnsi="Cambria" w:cs="Latha"/>
      <w:b/>
      <w:bCs/>
      <w:kern w:val="32"/>
      <w:sz w:val="32"/>
      <w:szCs w:val="32"/>
      <w:lang w:eastAsia="en-US" w:bidi="ar-SA"/>
    </w:rPr>
  </w:style>
  <w:style w:type="character" w:customStyle="1" w:styleId="Heading2Char">
    <w:name w:val="Heading 2 Char"/>
    <w:basedOn w:val="DefaultParagraphFont"/>
    <w:link w:val="Heading2"/>
    <w:uiPriority w:val="99"/>
    <w:semiHidden/>
    <w:locked/>
    <w:rsid w:val="00976CDA"/>
    <w:rPr>
      <w:rFonts w:ascii="Cambria" w:hAnsi="Cambria" w:cs="Latha"/>
      <w:b/>
      <w:bCs/>
      <w:i/>
      <w:iCs/>
      <w:sz w:val="28"/>
      <w:szCs w:val="28"/>
      <w:lang w:eastAsia="en-US" w:bidi="ar-SA"/>
    </w:rPr>
  </w:style>
  <w:style w:type="paragraph" w:styleId="BalloonText">
    <w:name w:val="Balloon Text"/>
    <w:basedOn w:val="Normal"/>
    <w:link w:val="BalloonTextChar"/>
    <w:uiPriority w:val="99"/>
    <w:semiHidden/>
    <w:unhideWhenUsed/>
    <w:rsid w:val="00245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A68"/>
    <w:rPr>
      <w:rFonts w:ascii="Tahoma" w:hAnsi="Tahoma" w:cs="Tahoma"/>
      <w:sz w:val="16"/>
      <w:szCs w:val="16"/>
      <w:lang w:eastAsia="en-US" w:bidi="ar-SA"/>
    </w:rPr>
  </w:style>
  <w:style w:type="character" w:customStyle="1" w:styleId="Heading3Char">
    <w:name w:val="Heading 3 Char"/>
    <w:basedOn w:val="DefaultParagraphFont"/>
    <w:link w:val="Heading3"/>
    <w:rsid w:val="00181E90"/>
    <w:rPr>
      <w:rFonts w:eastAsia="Times New Roman"/>
      <w:b/>
      <w:bCs/>
      <w:noProof/>
      <w:sz w:val="28"/>
      <w:szCs w:val="28"/>
    </w:rPr>
  </w:style>
  <w:style w:type="character" w:customStyle="1" w:styleId="Heading4Char">
    <w:name w:val="Heading 4 Char"/>
    <w:basedOn w:val="DefaultParagraphFont"/>
    <w:link w:val="Heading4"/>
    <w:rsid w:val="00554F72"/>
    <w:rPr>
      <w:rFonts w:ascii="Arial" w:eastAsiaTheme="majorEastAsia" w:hAnsi="Arial" w:cs="Arial"/>
      <w:b/>
      <w:bCs/>
      <w:i/>
      <w:iCs/>
      <w:noProof/>
      <w:sz w:val="24"/>
      <w:szCs w:val="24"/>
      <w:lang w:val="en-GB"/>
    </w:rPr>
  </w:style>
  <w:style w:type="paragraph" w:customStyle="1" w:styleId="ScripturePara">
    <w:name w:val="ScripturePara"/>
    <w:basedOn w:val="Normal"/>
    <w:link w:val="ScriptureParaChar"/>
    <w:autoRedefine/>
    <w:qFormat/>
    <w:rsid w:val="00541EFC"/>
    <w:pPr>
      <w:spacing w:before="40" w:after="40" w:line="240" w:lineRule="auto"/>
      <w:ind w:left="851" w:right="521"/>
    </w:pPr>
    <w:rPr>
      <w:i/>
      <w:sz w:val="28"/>
      <w:szCs w:val="28"/>
    </w:rPr>
  </w:style>
  <w:style w:type="paragraph" w:customStyle="1" w:styleId="BodyPara">
    <w:name w:val="BodyPara"/>
    <w:basedOn w:val="Normal"/>
    <w:link w:val="BodyParaChar"/>
    <w:autoRedefine/>
    <w:qFormat/>
    <w:rsid w:val="008C1C51"/>
    <w:pPr>
      <w:spacing w:before="240" w:after="120" w:line="240" w:lineRule="auto"/>
      <w:ind w:left="284"/>
    </w:pPr>
    <w:rPr>
      <w:noProof/>
      <w:lang w:val="en-US" w:eastAsia="en-NZ" w:bidi="ta-IN"/>
    </w:rPr>
  </w:style>
  <w:style w:type="character" w:customStyle="1" w:styleId="ScriptureParaChar">
    <w:name w:val="ScripturePara Char"/>
    <w:basedOn w:val="DefaultParagraphFont"/>
    <w:link w:val="ScripturePara"/>
    <w:rsid w:val="00541EFC"/>
    <w:rPr>
      <w:i/>
      <w:sz w:val="28"/>
      <w:szCs w:val="28"/>
      <w:lang w:eastAsia="en-US" w:bidi="ar-SA"/>
    </w:rPr>
  </w:style>
  <w:style w:type="paragraph" w:customStyle="1" w:styleId="DateVenuePara">
    <w:name w:val="DateVenuePara"/>
    <w:basedOn w:val="Normal"/>
    <w:link w:val="DateVenueParaChar"/>
    <w:qFormat/>
    <w:rsid w:val="00EE36EF"/>
    <w:pPr>
      <w:spacing w:after="480"/>
      <w:jc w:val="center"/>
    </w:pPr>
    <w:rPr>
      <w:rFonts w:ascii="Arial Narrow" w:hAnsi="Arial Narrow" w:cs="Arial"/>
      <w:sz w:val="22"/>
      <w:szCs w:val="22"/>
    </w:rPr>
  </w:style>
  <w:style w:type="character" w:customStyle="1" w:styleId="BodyParaChar">
    <w:name w:val="BodyPara Char"/>
    <w:basedOn w:val="DefaultParagraphFont"/>
    <w:link w:val="BodyPara"/>
    <w:rsid w:val="008C1C51"/>
    <w:rPr>
      <w:noProof/>
      <w:sz w:val="24"/>
      <w:szCs w:val="24"/>
      <w:lang w:val="en-US"/>
    </w:rPr>
  </w:style>
  <w:style w:type="character" w:customStyle="1" w:styleId="DateVenueParaChar">
    <w:name w:val="DateVenuePara Char"/>
    <w:basedOn w:val="DefaultParagraphFont"/>
    <w:link w:val="DateVenuePara"/>
    <w:rsid w:val="00EE36EF"/>
    <w:rPr>
      <w:rFonts w:ascii="Arial Narrow" w:hAnsi="Arial Narrow" w:cs="Arial"/>
      <w:lang w:eastAsia="en-US" w:bidi="ar-SA"/>
    </w:rPr>
  </w:style>
  <w:style w:type="paragraph" w:customStyle="1" w:styleId="ListBullet1">
    <w:name w:val="ListBullet1"/>
    <w:basedOn w:val="BodyPara"/>
    <w:link w:val="ListBullet1Char"/>
    <w:autoRedefine/>
    <w:qFormat/>
    <w:rsid w:val="00E06F43"/>
    <w:pPr>
      <w:numPr>
        <w:numId w:val="1"/>
      </w:numPr>
      <w:spacing w:before="80" w:after="80"/>
    </w:pPr>
  </w:style>
  <w:style w:type="character" w:customStyle="1" w:styleId="ListBullet1Char">
    <w:name w:val="ListBullet1 Char"/>
    <w:basedOn w:val="BodyParaChar"/>
    <w:link w:val="ListBullet1"/>
    <w:rsid w:val="00E06F43"/>
    <w:rPr>
      <w:rFonts w:ascii="Arial" w:hAnsi="Arial" w:cs="Arial"/>
      <w:noProof/>
      <w:sz w:val="24"/>
      <w:szCs w:val="24"/>
      <w:lang w:val="en-US" w:eastAsia="en-GB"/>
    </w:rPr>
  </w:style>
  <w:style w:type="table" w:styleId="TableGrid">
    <w:name w:val="Table Grid"/>
    <w:basedOn w:val="TableNormal"/>
    <w:uiPriority w:val="59"/>
    <w:locked/>
    <w:rsid w:val="00463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rsid w:val="00A3481F"/>
    <w:pPr>
      <w:spacing w:after="480"/>
    </w:pPr>
    <w:rPr>
      <w:rFonts w:ascii="Arial" w:hAnsi="Arial" w:cs="Arial"/>
      <w:noProof/>
      <w:sz w:val="28"/>
      <w:szCs w:val="28"/>
      <w:lang w:val="en-GB" w:eastAsia="en-GB" w:bidi="ta-IN"/>
    </w:rPr>
  </w:style>
  <w:style w:type="paragraph" w:customStyle="1" w:styleId="ScriptureChar">
    <w:name w:val="Scripture_Char"/>
    <w:basedOn w:val="BodyPara"/>
    <w:link w:val="ScriptureCharChar"/>
    <w:qFormat/>
    <w:rsid w:val="00A3481F"/>
    <w:rPr>
      <w:i/>
    </w:rPr>
  </w:style>
  <w:style w:type="character" w:customStyle="1" w:styleId="BodyChar">
    <w:name w:val="Body Char"/>
    <w:basedOn w:val="DefaultParagraphFont"/>
    <w:link w:val="Body"/>
    <w:rsid w:val="00A3481F"/>
    <w:rPr>
      <w:rFonts w:ascii="Arial" w:hAnsi="Arial" w:cs="Arial"/>
      <w:noProof/>
      <w:sz w:val="28"/>
      <w:szCs w:val="28"/>
      <w:lang w:val="en-GB" w:eastAsia="en-GB"/>
    </w:rPr>
  </w:style>
  <w:style w:type="character" w:customStyle="1" w:styleId="ScriptureCharChar">
    <w:name w:val="Scripture_Char Char"/>
    <w:basedOn w:val="BodyParaChar"/>
    <w:link w:val="ScriptureChar"/>
    <w:rsid w:val="00A3481F"/>
    <w:rPr>
      <w:rFonts w:ascii="Arial" w:hAnsi="Arial" w:cs="Arial"/>
      <w:i/>
      <w:noProof/>
      <w:sz w:val="28"/>
      <w:szCs w:val="28"/>
      <w:lang w:val="en-GB" w:eastAsia="en-US" w:bidi="ar-SA"/>
    </w:rPr>
  </w:style>
  <w:style w:type="character" w:styleId="Emphasis">
    <w:name w:val="Emphasis"/>
    <w:basedOn w:val="DefaultParagraphFont"/>
    <w:locked/>
    <w:rsid w:val="00D4283A"/>
    <w:rPr>
      <w:i/>
      <w:iCs/>
    </w:rPr>
  </w:style>
  <w:style w:type="character" w:customStyle="1" w:styleId="apple-converted-space">
    <w:name w:val="apple-converted-space"/>
    <w:basedOn w:val="DefaultParagraphFont"/>
    <w:rsid w:val="00FA1EC9"/>
  </w:style>
  <w:style w:type="character" w:styleId="Hyperlink">
    <w:name w:val="Hyperlink"/>
    <w:basedOn w:val="DefaultParagraphFont"/>
    <w:uiPriority w:val="99"/>
    <w:unhideWhenUsed/>
    <w:rsid w:val="00FA1EC9"/>
    <w:rPr>
      <w:color w:val="0000FF"/>
      <w:u w:val="single"/>
    </w:rPr>
  </w:style>
  <w:style w:type="paragraph" w:styleId="NormalWeb">
    <w:name w:val="Normal (Web)"/>
    <w:basedOn w:val="Normal"/>
    <w:uiPriority w:val="99"/>
    <w:unhideWhenUsed/>
    <w:rsid w:val="005144AB"/>
    <w:pPr>
      <w:spacing w:before="100" w:beforeAutospacing="1" w:after="100" w:afterAutospacing="1" w:line="240" w:lineRule="auto"/>
    </w:pPr>
    <w:rPr>
      <w:rFonts w:eastAsia="Times New Roman"/>
      <w:lang w:eastAsia="en-NZ"/>
    </w:rPr>
  </w:style>
  <w:style w:type="paragraph" w:styleId="NoSpacing">
    <w:name w:val="No Spacing"/>
    <w:basedOn w:val="Normal"/>
    <w:uiPriority w:val="1"/>
    <w:qFormat/>
    <w:rsid w:val="005144AB"/>
    <w:pPr>
      <w:spacing w:before="100" w:beforeAutospacing="1" w:after="100" w:afterAutospacing="1" w:line="240" w:lineRule="auto"/>
    </w:pPr>
    <w:rPr>
      <w:rFonts w:eastAsia="Times New Roman"/>
      <w:lang w:eastAsia="en-NZ"/>
    </w:rPr>
  </w:style>
  <w:style w:type="paragraph" w:styleId="ListParagraph">
    <w:name w:val="List Paragraph"/>
    <w:basedOn w:val="Normal"/>
    <w:uiPriority w:val="34"/>
    <w:qFormat/>
    <w:rsid w:val="00CA2315"/>
    <w:pPr>
      <w:ind w:left="720"/>
      <w:contextualSpacing/>
    </w:pPr>
    <w:rPr>
      <w:rFonts w:asciiTheme="minorHAnsi" w:eastAsiaTheme="minorHAnsi" w:hAnsiTheme="minorHAnsi" w:cstheme="minorBidi"/>
      <w:sz w:val="22"/>
      <w:szCs w:val="22"/>
      <w:lang w:val="en-US"/>
    </w:rPr>
  </w:style>
  <w:style w:type="character" w:customStyle="1" w:styleId="extratext">
    <w:name w:val="extra_text"/>
    <w:basedOn w:val="DefaultParagraphFont"/>
    <w:rsid w:val="00CA2315"/>
  </w:style>
  <w:style w:type="character" w:customStyle="1" w:styleId="verse-num">
    <w:name w:val="verse-num"/>
    <w:basedOn w:val="DefaultParagraphFont"/>
    <w:rsid w:val="00CA2315"/>
  </w:style>
  <w:style w:type="paragraph" w:styleId="Quote">
    <w:name w:val="Quote"/>
    <w:basedOn w:val="Normal"/>
    <w:next w:val="Normal"/>
    <w:link w:val="QuoteChar"/>
    <w:uiPriority w:val="29"/>
    <w:rsid w:val="002C066A"/>
    <w:rPr>
      <w:i/>
      <w:iCs/>
      <w:color w:val="000000" w:themeColor="text1"/>
    </w:rPr>
  </w:style>
  <w:style w:type="character" w:customStyle="1" w:styleId="QuoteChar">
    <w:name w:val="Quote Char"/>
    <w:basedOn w:val="DefaultParagraphFont"/>
    <w:link w:val="Quote"/>
    <w:uiPriority w:val="29"/>
    <w:rsid w:val="002C066A"/>
    <w:rPr>
      <w:i/>
      <w:iCs/>
      <w:color w:val="000000" w:themeColor="text1"/>
      <w:sz w:val="24"/>
      <w:szCs w:val="24"/>
      <w:lang w:eastAsia="en-US" w:bidi="ar-SA"/>
    </w:rPr>
  </w:style>
  <w:style w:type="paragraph" w:styleId="Header">
    <w:name w:val="header"/>
    <w:basedOn w:val="Normal"/>
    <w:link w:val="HeaderChar"/>
    <w:uiPriority w:val="99"/>
    <w:unhideWhenUsed/>
    <w:rsid w:val="00005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DC6"/>
    <w:rPr>
      <w:sz w:val="24"/>
      <w:szCs w:val="24"/>
      <w:lang w:eastAsia="en-US" w:bidi="ar-SA"/>
    </w:rPr>
  </w:style>
  <w:style w:type="paragraph" w:styleId="Footer">
    <w:name w:val="footer"/>
    <w:basedOn w:val="Normal"/>
    <w:link w:val="FooterChar"/>
    <w:uiPriority w:val="99"/>
    <w:unhideWhenUsed/>
    <w:rsid w:val="00005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DC6"/>
    <w:rPr>
      <w:sz w:val="24"/>
      <w:szCs w:val="24"/>
      <w:lang w:eastAsia="en-US" w:bidi="ar-SA"/>
    </w:rPr>
  </w:style>
  <w:style w:type="character" w:customStyle="1" w:styleId="Mention">
    <w:name w:val="Mention"/>
    <w:basedOn w:val="DefaultParagraphFont"/>
    <w:uiPriority w:val="99"/>
    <w:semiHidden/>
    <w:unhideWhenUsed/>
    <w:rsid w:val="00933378"/>
    <w:rPr>
      <w:color w:val="2B579A"/>
      <w:shd w:val="clear" w:color="auto" w:fill="E6E6E6"/>
    </w:rPr>
  </w:style>
  <w:style w:type="character" w:customStyle="1" w:styleId="UnresolvedMention">
    <w:name w:val="Unresolved Mention"/>
    <w:basedOn w:val="DefaultParagraphFont"/>
    <w:uiPriority w:val="99"/>
    <w:semiHidden/>
    <w:unhideWhenUsed/>
    <w:rsid w:val="00DC5E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781340">
      <w:bodyDiv w:val="1"/>
      <w:marLeft w:val="0"/>
      <w:marRight w:val="0"/>
      <w:marTop w:val="0"/>
      <w:marBottom w:val="0"/>
      <w:divBdr>
        <w:top w:val="none" w:sz="0" w:space="0" w:color="auto"/>
        <w:left w:val="none" w:sz="0" w:space="0" w:color="auto"/>
        <w:bottom w:val="none" w:sz="0" w:space="0" w:color="auto"/>
        <w:right w:val="none" w:sz="0" w:space="0" w:color="auto"/>
      </w:divBdr>
    </w:div>
    <w:div w:id="1652557583">
      <w:bodyDiv w:val="1"/>
      <w:marLeft w:val="0"/>
      <w:marRight w:val="0"/>
      <w:marTop w:val="0"/>
      <w:marBottom w:val="0"/>
      <w:divBdr>
        <w:top w:val="none" w:sz="0" w:space="0" w:color="auto"/>
        <w:left w:val="none" w:sz="0" w:space="0" w:color="auto"/>
        <w:bottom w:val="none" w:sz="0" w:space="0" w:color="auto"/>
        <w:right w:val="none" w:sz="0" w:space="0" w:color="auto"/>
      </w:divBdr>
    </w:div>
    <w:div w:id="2111852268">
      <w:marLeft w:val="0"/>
      <w:marRight w:val="0"/>
      <w:marTop w:val="0"/>
      <w:marBottom w:val="0"/>
      <w:divBdr>
        <w:top w:val="none" w:sz="0" w:space="0" w:color="auto"/>
        <w:left w:val="none" w:sz="0" w:space="0" w:color="auto"/>
        <w:bottom w:val="none" w:sz="0" w:space="0" w:color="auto"/>
        <w:right w:val="none" w:sz="0" w:space="0" w:color="auto"/>
      </w:divBdr>
    </w:div>
    <w:div w:id="2111852269">
      <w:marLeft w:val="0"/>
      <w:marRight w:val="0"/>
      <w:marTop w:val="0"/>
      <w:marBottom w:val="0"/>
      <w:divBdr>
        <w:top w:val="none" w:sz="0" w:space="0" w:color="auto"/>
        <w:left w:val="none" w:sz="0" w:space="0" w:color="auto"/>
        <w:bottom w:val="none" w:sz="0" w:space="0" w:color="auto"/>
        <w:right w:val="none" w:sz="0" w:space="0" w:color="auto"/>
      </w:divBdr>
    </w:div>
    <w:div w:id="2111852270">
      <w:marLeft w:val="0"/>
      <w:marRight w:val="0"/>
      <w:marTop w:val="0"/>
      <w:marBottom w:val="0"/>
      <w:divBdr>
        <w:top w:val="none" w:sz="0" w:space="0" w:color="auto"/>
        <w:left w:val="none" w:sz="0" w:space="0" w:color="auto"/>
        <w:bottom w:val="none" w:sz="0" w:space="0" w:color="auto"/>
        <w:right w:val="none" w:sz="0" w:space="0" w:color="auto"/>
      </w:divBdr>
    </w:div>
    <w:div w:id="21118522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0B084-9C9E-4149-A33D-15FED19EE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 survey of the Old Testament history – Part 1</vt:lpstr>
    </vt:vector>
  </TitlesOfParts>
  <Company>Hewlett-Packard</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survey of the Old Testament history – Part 1</dc:title>
  <dc:subject/>
  <dc:creator>PHILIP</dc:creator>
  <cp:keywords/>
  <dc:description/>
  <cp:lastModifiedBy>Nahomi Dhinakar</cp:lastModifiedBy>
  <cp:revision>11</cp:revision>
  <cp:lastPrinted>2017-08-17T08:22:00Z</cp:lastPrinted>
  <dcterms:created xsi:type="dcterms:W3CDTF">2018-12-06T04:42:00Z</dcterms:created>
  <dcterms:modified xsi:type="dcterms:W3CDTF">2019-02-27T21:06:00Z</dcterms:modified>
</cp:coreProperties>
</file>